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66ED" w14:textId="77777777" w:rsidR="00F42B6F" w:rsidRDefault="00F42B6F" w:rsidP="00F42B6F">
      <w:pPr>
        <w:jc w:val="center"/>
        <w:rPr>
          <w:b/>
          <w:bCs/>
          <w:sz w:val="28"/>
          <w:szCs w:val="28"/>
          <w:lang w:val="en-US"/>
        </w:rPr>
      </w:pPr>
    </w:p>
    <w:p w14:paraId="3CBA469F" w14:textId="77777777" w:rsidR="00F42B6F" w:rsidRDefault="00F42B6F" w:rsidP="00F42B6F">
      <w:pPr>
        <w:pStyle w:val="Title"/>
        <w:contextualSpacing/>
        <w:rPr>
          <w:rFonts w:asciiTheme="minorHAnsi" w:hAnsiTheme="minorHAnsi"/>
          <w:color w:val="000080"/>
          <w:sz w:val="40"/>
          <w:szCs w:val="40"/>
        </w:rPr>
      </w:pPr>
      <w:r>
        <w:rPr>
          <w:rFonts w:asciiTheme="minorHAnsi" w:hAnsiTheme="minorHAnsi"/>
          <w:noProof/>
          <w:color w:val="000080"/>
          <w:sz w:val="40"/>
          <w:szCs w:val="40"/>
          <w:lang w:val="en-AU" w:eastAsia="en-AU"/>
        </w:rPr>
        <w:drawing>
          <wp:anchor distT="0" distB="0" distL="114300" distR="114300" simplePos="0" relativeHeight="251659264" behindDoc="1" locked="0" layoutInCell="1" allowOverlap="1" wp14:anchorId="1AD6207B" wp14:editId="23A8C768">
            <wp:simplePos x="0" y="0"/>
            <wp:positionH relativeFrom="column">
              <wp:posOffset>-635</wp:posOffset>
            </wp:positionH>
            <wp:positionV relativeFrom="paragraph">
              <wp:posOffset>81280</wp:posOffset>
            </wp:positionV>
            <wp:extent cx="791845" cy="791845"/>
            <wp:effectExtent l="0" t="0" r="8255" b="8255"/>
            <wp:wrapThrough wrapText="bothSides">
              <wp:wrapPolygon edited="0">
                <wp:start x="0" y="0"/>
                <wp:lineTo x="0" y="3638"/>
                <wp:lineTo x="3638" y="8314"/>
                <wp:lineTo x="1559" y="10913"/>
                <wp:lineTo x="8314" y="16629"/>
                <wp:lineTo x="0" y="18707"/>
                <wp:lineTo x="0" y="21306"/>
                <wp:lineTo x="21306" y="21306"/>
                <wp:lineTo x="21306" y="19747"/>
                <wp:lineTo x="18707" y="18188"/>
                <wp:lineTo x="16629" y="16109"/>
                <wp:lineTo x="18707" y="11952"/>
                <wp:lineTo x="17148" y="8314"/>
                <wp:lineTo x="21306" y="7795"/>
                <wp:lineTo x="21306" y="0"/>
                <wp:lineTo x="0" y="0"/>
              </wp:wrapPolygon>
            </wp:wrapThrough>
            <wp:docPr id="2" name="Picture 2" descr="C:\Users\Donmed\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med\Pictur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42843" w14:textId="77777777" w:rsidR="00F42B6F" w:rsidRPr="00906A84" w:rsidRDefault="00F42B6F" w:rsidP="00F42B6F">
      <w:pPr>
        <w:pStyle w:val="Title"/>
        <w:contextualSpacing/>
        <w:rPr>
          <w:rFonts w:asciiTheme="minorHAnsi" w:hAnsiTheme="minorHAnsi"/>
          <w:color w:val="000080"/>
          <w:sz w:val="40"/>
          <w:szCs w:val="40"/>
        </w:rPr>
      </w:pPr>
      <w:r w:rsidRPr="00906A84">
        <w:rPr>
          <w:rFonts w:asciiTheme="minorHAnsi" w:hAnsiTheme="minorHAnsi"/>
          <w:color w:val="000080"/>
          <w:sz w:val="40"/>
          <w:szCs w:val="40"/>
        </w:rPr>
        <w:t>Donnybrook Medical Services</w:t>
      </w:r>
    </w:p>
    <w:p w14:paraId="58F97EC3" w14:textId="77777777" w:rsidR="00F42B6F" w:rsidRPr="00906A84" w:rsidRDefault="00F42B6F" w:rsidP="00F42B6F">
      <w:pPr>
        <w:contextualSpacing/>
        <w:rPr>
          <w:b/>
          <w:sz w:val="24"/>
          <w:szCs w:val="24"/>
        </w:rPr>
      </w:pPr>
    </w:p>
    <w:p w14:paraId="7680D24F" w14:textId="77777777" w:rsidR="00F42B6F" w:rsidRDefault="00F42B6F" w:rsidP="00F42B6F">
      <w:pPr>
        <w:jc w:val="center"/>
        <w:rPr>
          <w:b/>
          <w:bCs/>
          <w:sz w:val="28"/>
          <w:szCs w:val="28"/>
          <w:lang w:val="en-US"/>
        </w:rPr>
      </w:pPr>
    </w:p>
    <w:p w14:paraId="471107E0" w14:textId="77777777" w:rsidR="00F42B6F" w:rsidRPr="002E2C76" w:rsidRDefault="00F42B6F" w:rsidP="00F42B6F">
      <w:pPr>
        <w:jc w:val="center"/>
        <w:rPr>
          <w:b/>
          <w:bCs/>
          <w:sz w:val="36"/>
          <w:szCs w:val="36"/>
          <w:lang w:val="en-US"/>
        </w:rPr>
      </w:pPr>
      <w:r w:rsidRPr="002E2C76">
        <w:rPr>
          <w:b/>
          <w:bCs/>
          <w:sz w:val="36"/>
          <w:szCs w:val="36"/>
          <w:lang w:val="en-US"/>
        </w:rPr>
        <w:t>Communicating with your doctor during a Covid-19 outbreak</w:t>
      </w:r>
    </w:p>
    <w:p w14:paraId="7367FADB" w14:textId="77777777" w:rsidR="00F42B6F" w:rsidRDefault="00F42B6F" w:rsidP="00F42B6F">
      <w:pPr>
        <w:rPr>
          <w:lang w:val="en-US"/>
        </w:rPr>
      </w:pPr>
    </w:p>
    <w:p w14:paraId="770FA5A2" w14:textId="77777777" w:rsidR="00F42B6F" w:rsidRDefault="00F42B6F" w:rsidP="00F42B6F">
      <w:pPr>
        <w:rPr>
          <w:b/>
          <w:bCs/>
          <w:sz w:val="28"/>
          <w:szCs w:val="28"/>
          <w:u w:val="single"/>
          <w:lang w:val="en-US"/>
        </w:rPr>
      </w:pPr>
    </w:p>
    <w:p w14:paraId="2E521E48" w14:textId="77777777" w:rsidR="00F42B6F" w:rsidRPr="00276287" w:rsidRDefault="00F42B6F" w:rsidP="00F42B6F">
      <w:pPr>
        <w:rPr>
          <w:b/>
          <w:bCs/>
          <w:sz w:val="28"/>
          <w:szCs w:val="28"/>
          <w:u w:val="single"/>
          <w:lang w:val="en-US"/>
        </w:rPr>
      </w:pPr>
      <w:r w:rsidRPr="00276287">
        <w:rPr>
          <w:b/>
          <w:bCs/>
          <w:sz w:val="28"/>
          <w:szCs w:val="28"/>
          <w:u w:val="single"/>
          <w:lang w:val="en-US"/>
        </w:rPr>
        <w:t>The standard</w:t>
      </w:r>
      <w:r>
        <w:rPr>
          <w:b/>
          <w:bCs/>
          <w:sz w:val="28"/>
          <w:szCs w:val="28"/>
          <w:u w:val="single"/>
          <w:lang w:val="en-US"/>
        </w:rPr>
        <w:t xml:space="preserve"> face-to-face consultations</w:t>
      </w:r>
    </w:p>
    <w:p w14:paraId="1F606F53" w14:textId="77777777" w:rsidR="00F42B6F" w:rsidRPr="002E2C76" w:rsidRDefault="00F42B6F" w:rsidP="00F42B6F">
      <w:pPr>
        <w:rPr>
          <w:sz w:val="24"/>
          <w:szCs w:val="24"/>
          <w:lang w:val="en-US"/>
        </w:rPr>
      </w:pPr>
      <w:r w:rsidRPr="002E2C76">
        <w:rPr>
          <w:sz w:val="24"/>
          <w:szCs w:val="24"/>
          <w:lang w:val="en-US"/>
        </w:rPr>
        <w:t xml:space="preserve">Face-to-face consultation can still happen under certain conditions. </w:t>
      </w:r>
    </w:p>
    <w:p w14:paraId="519B7B59" w14:textId="77777777" w:rsidR="00F42B6F" w:rsidRPr="002E2C76" w:rsidRDefault="00F42B6F" w:rsidP="00F42B6F">
      <w:pPr>
        <w:rPr>
          <w:sz w:val="24"/>
          <w:szCs w:val="24"/>
          <w:lang w:val="en-US"/>
        </w:rPr>
      </w:pPr>
      <w:r w:rsidRPr="002E2C76">
        <w:rPr>
          <w:sz w:val="24"/>
          <w:szCs w:val="24"/>
          <w:lang w:val="en-US"/>
        </w:rPr>
        <w:t>The following adjustment are made:</w:t>
      </w:r>
    </w:p>
    <w:p w14:paraId="54D7E803" w14:textId="77777777" w:rsidR="00F42B6F" w:rsidRPr="002E2C76" w:rsidRDefault="00F42B6F" w:rsidP="00F42B6F">
      <w:pPr>
        <w:pStyle w:val="ListParagraph"/>
        <w:numPr>
          <w:ilvl w:val="0"/>
          <w:numId w:val="3"/>
        </w:numPr>
        <w:rPr>
          <w:sz w:val="24"/>
          <w:szCs w:val="24"/>
          <w:lang w:val="en-US"/>
        </w:rPr>
      </w:pPr>
      <w:r w:rsidRPr="002E2C76">
        <w:rPr>
          <w:sz w:val="24"/>
          <w:szCs w:val="24"/>
          <w:lang w:val="en-US"/>
        </w:rPr>
        <w:t>Extra cleaning and infection prevention by our team</w:t>
      </w:r>
    </w:p>
    <w:p w14:paraId="79EC9D64" w14:textId="77777777" w:rsidR="00F42B6F" w:rsidRPr="002E2C76" w:rsidRDefault="00F42B6F" w:rsidP="00F42B6F">
      <w:pPr>
        <w:pStyle w:val="ListParagraph"/>
        <w:numPr>
          <w:ilvl w:val="0"/>
          <w:numId w:val="3"/>
        </w:numPr>
        <w:rPr>
          <w:sz w:val="24"/>
          <w:szCs w:val="24"/>
          <w:lang w:val="en-US"/>
        </w:rPr>
      </w:pPr>
      <w:r w:rsidRPr="002E2C76">
        <w:rPr>
          <w:sz w:val="24"/>
          <w:szCs w:val="24"/>
          <w:lang w:val="en-US"/>
        </w:rPr>
        <w:t>Patients with symptoms are asked to stay home and a phone/ video consultation will happen first before deciding on a face-to-face consultation.</w:t>
      </w:r>
    </w:p>
    <w:p w14:paraId="055F1186" w14:textId="77777777" w:rsidR="00F42B6F" w:rsidRPr="002E2C76" w:rsidRDefault="00F42B6F" w:rsidP="00F42B6F">
      <w:pPr>
        <w:pStyle w:val="ListParagraph"/>
        <w:numPr>
          <w:ilvl w:val="0"/>
          <w:numId w:val="3"/>
        </w:numPr>
        <w:rPr>
          <w:sz w:val="24"/>
          <w:szCs w:val="24"/>
          <w:lang w:val="en-US"/>
        </w:rPr>
      </w:pPr>
      <w:r w:rsidRPr="002E2C76">
        <w:rPr>
          <w:sz w:val="24"/>
          <w:szCs w:val="24"/>
          <w:lang w:val="en-US"/>
        </w:rPr>
        <w:t xml:space="preserve">Appointments that require more than 15 minutes will be made over the phone/ video first and when needed followed by a face-to-face meeting.  </w:t>
      </w:r>
    </w:p>
    <w:p w14:paraId="2B2FEF76" w14:textId="77777777" w:rsidR="00F42B6F" w:rsidRPr="002E2C76" w:rsidRDefault="00F42B6F" w:rsidP="00F42B6F">
      <w:pPr>
        <w:pStyle w:val="ListParagraph"/>
        <w:numPr>
          <w:ilvl w:val="0"/>
          <w:numId w:val="3"/>
        </w:numPr>
        <w:rPr>
          <w:sz w:val="24"/>
          <w:szCs w:val="24"/>
          <w:lang w:val="en-US"/>
        </w:rPr>
      </w:pPr>
      <w:r w:rsidRPr="002E2C76">
        <w:rPr>
          <w:sz w:val="24"/>
          <w:szCs w:val="24"/>
          <w:lang w:val="en-US"/>
        </w:rPr>
        <w:t xml:space="preserve">When you are unable to wear a mask, we cannot see you face-to-face and will need to assess the situation first through telephone or video call. </w:t>
      </w:r>
    </w:p>
    <w:p w14:paraId="69025B08" w14:textId="77777777" w:rsidR="00F42B6F" w:rsidRPr="00234AED" w:rsidRDefault="00F42B6F" w:rsidP="00F42B6F">
      <w:pPr>
        <w:pStyle w:val="ListParagraph"/>
        <w:rPr>
          <w:lang w:val="en-US"/>
        </w:rPr>
      </w:pPr>
    </w:p>
    <w:p w14:paraId="1A6B2198" w14:textId="77777777" w:rsidR="00F42B6F" w:rsidRPr="002E2C76" w:rsidRDefault="00F42B6F" w:rsidP="00F42B6F">
      <w:pPr>
        <w:rPr>
          <w:b/>
          <w:bCs/>
          <w:sz w:val="28"/>
          <w:szCs w:val="28"/>
          <w:u w:val="single"/>
          <w:lang w:val="en-US"/>
        </w:rPr>
      </w:pPr>
      <w:r w:rsidRPr="002E2C76">
        <w:rPr>
          <w:b/>
          <w:bCs/>
          <w:sz w:val="28"/>
          <w:szCs w:val="28"/>
          <w:u w:val="single"/>
          <w:lang w:val="en-US"/>
        </w:rPr>
        <w:t>Telephone</w:t>
      </w:r>
      <w:r>
        <w:rPr>
          <w:b/>
          <w:bCs/>
          <w:sz w:val="28"/>
          <w:szCs w:val="28"/>
          <w:u w:val="single"/>
          <w:lang w:val="en-US"/>
        </w:rPr>
        <w:t xml:space="preserve"> consultations</w:t>
      </w:r>
    </w:p>
    <w:p w14:paraId="1AF475F9" w14:textId="77777777" w:rsidR="00F42B6F" w:rsidRPr="002E2C76" w:rsidRDefault="00F42B6F" w:rsidP="00F42B6F">
      <w:pPr>
        <w:rPr>
          <w:sz w:val="24"/>
          <w:szCs w:val="24"/>
          <w:lang w:val="en-US"/>
        </w:rPr>
      </w:pPr>
      <w:r w:rsidRPr="002E2C76">
        <w:rPr>
          <w:sz w:val="24"/>
          <w:szCs w:val="24"/>
          <w:lang w:val="en-US"/>
        </w:rPr>
        <w:t xml:space="preserve">Telephone appointments are available for anyone. Please ask our receptionist if you prefer a phone call. </w:t>
      </w:r>
    </w:p>
    <w:p w14:paraId="2F5E9C50" w14:textId="77777777" w:rsidR="00F42B6F" w:rsidRDefault="00F42B6F" w:rsidP="00F42B6F">
      <w:pPr>
        <w:rPr>
          <w:lang w:val="en-US"/>
        </w:rPr>
      </w:pPr>
    </w:p>
    <w:p w14:paraId="5B9F6E25" w14:textId="77777777" w:rsidR="00F42B6F" w:rsidRPr="002E2C76" w:rsidRDefault="00F42B6F" w:rsidP="00F42B6F">
      <w:pPr>
        <w:rPr>
          <w:b/>
          <w:bCs/>
          <w:sz w:val="28"/>
          <w:szCs w:val="28"/>
          <w:u w:val="single"/>
          <w:lang w:val="en-US"/>
        </w:rPr>
      </w:pPr>
      <w:r w:rsidRPr="002E2C76">
        <w:rPr>
          <w:b/>
          <w:bCs/>
          <w:sz w:val="28"/>
          <w:szCs w:val="28"/>
          <w:u w:val="single"/>
          <w:lang w:val="en-US"/>
        </w:rPr>
        <w:t>Video call</w:t>
      </w:r>
      <w:r>
        <w:rPr>
          <w:b/>
          <w:bCs/>
          <w:sz w:val="28"/>
          <w:szCs w:val="28"/>
          <w:u w:val="single"/>
          <w:lang w:val="en-US"/>
        </w:rPr>
        <w:t xml:space="preserve"> consultations</w:t>
      </w:r>
    </w:p>
    <w:p w14:paraId="0E516D6B" w14:textId="77777777" w:rsidR="00F42B6F" w:rsidRPr="002E2C76" w:rsidRDefault="00F42B6F" w:rsidP="00F42B6F">
      <w:pPr>
        <w:rPr>
          <w:sz w:val="24"/>
          <w:szCs w:val="24"/>
          <w:lang w:val="en-US"/>
        </w:rPr>
      </w:pPr>
      <w:r w:rsidRPr="002E2C76">
        <w:rPr>
          <w:sz w:val="24"/>
          <w:szCs w:val="24"/>
          <w:lang w:val="en-US"/>
        </w:rPr>
        <w:t xml:space="preserve">Telehealth is available. We use health direct video for our video consultations. </w:t>
      </w:r>
    </w:p>
    <w:p w14:paraId="64DF4B88" w14:textId="77777777" w:rsidR="00F42B6F" w:rsidRPr="002E2C76" w:rsidRDefault="00F42B6F" w:rsidP="00F42B6F">
      <w:pPr>
        <w:rPr>
          <w:sz w:val="24"/>
          <w:szCs w:val="24"/>
          <w:lang w:val="en-US"/>
        </w:rPr>
      </w:pPr>
    </w:p>
    <w:p w14:paraId="656179F2" w14:textId="77777777" w:rsidR="00F42B6F" w:rsidRPr="002E2C76" w:rsidRDefault="00F42B6F" w:rsidP="00F42B6F">
      <w:pPr>
        <w:rPr>
          <w:sz w:val="24"/>
          <w:szCs w:val="24"/>
          <w:lang w:val="en-US"/>
        </w:rPr>
      </w:pPr>
      <w:r w:rsidRPr="002E2C76">
        <w:rPr>
          <w:sz w:val="24"/>
          <w:szCs w:val="24"/>
          <w:lang w:val="en-US"/>
        </w:rPr>
        <w:t>The below link will take you to a digital waiting room. When the doctor is ready for your consultation, you will be taken to a private digital room for your consultation.</w:t>
      </w:r>
    </w:p>
    <w:p w14:paraId="67901513" w14:textId="77777777" w:rsidR="00F42B6F" w:rsidRPr="002E2C76" w:rsidRDefault="00F42B6F" w:rsidP="00F42B6F">
      <w:pPr>
        <w:rPr>
          <w:sz w:val="24"/>
          <w:szCs w:val="24"/>
          <w:lang w:val="en-US"/>
        </w:rPr>
      </w:pPr>
    </w:p>
    <w:p w14:paraId="1D8563C7" w14:textId="77777777" w:rsidR="00F42B6F" w:rsidRPr="002E2C76" w:rsidRDefault="00F42B6F" w:rsidP="00F42B6F">
      <w:pPr>
        <w:rPr>
          <w:sz w:val="24"/>
          <w:szCs w:val="24"/>
        </w:rPr>
      </w:pPr>
      <w:hyperlink r:id="rId6" w:history="1">
        <w:r w:rsidRPr="002E2C76">
          <w:rPr>
            <w:rStyle w:val="Hyperlink"/>
            <w:sz w:val="24"/>
            <w:szCs w:val="24"/>
          </w:rPr>
          <w:t>https://videocall.direct/donnybrookmedicalservices</w:t>
        </w:r>
      </w:hyperlink>
    </w:p>
    <w:p w14:paraId="21519606" w14:textId="77777777" w:rsidR="00F42B6F" w:rsidRPr="002E2C76" w:rsidRDefault="00F42B6F" w:rsidP="00F42B6F">
      <w:pPr>
        <w:rPr>
          <w:sz w:val="24"/>
          <w:szCs w:val="24"/>
          <w:lang w:val="en-US"/>
        </w:rPr>
      </w:pPr>
    </w:p>
    <w:p w14:paraId="51F517A8" w14:textId="77777777" w:rsidR="00F42B6F" w:rsidRPr="002E2C76" w:rsidRDefault="00F42B6F" w:rsidP="00F42B6F">
      <w:pPr>
        <w:rPr>
          <w:sz w:val="24"/>
          <w:szCs w:val="24"/>
          <w:lang w:val="en-US"/>
        </w:rPr>
      </w:pPr>
      <w:r w:rsidRPr="002E2C76">
        <w:rPr>
          <w:sz w:val="24"/>
          <w:szCs w:val="24"/>
          <w:lang w:val="en-US"/>
        </w:rPr>
        <w:t xml:space="preserve">To make an appointment for a video call, please ring our receptionist to book an appointment. </w:t>
      </w:r>
    </w:p>
    <w:p w14:paraId="429959B4" w14:textId="77777777" w:rsidR="00F42B6F" w:rsidRPr="002E2C76" w:rsidRDefault="00F42B6F" w:rsidP="00F42B6F">
      <w:pPr>
        <w:rPr>
          <w:sz w:val="24"/>
          <w:szCs w:val="24"/>
          <w:lang w:val="en-US"/>
        </w:rPr>
      </w:pPr>
    </w:p>
    <w:p w14:paraId="101327C9" w14:textId="77777777" w:rsidR="00F42B6F" w:rsidRPr="002E2C76" w:rsidRDefault="00F42B6F" w:rsidP="00F42B6F">
      <w:pPr>
        <w:rPr>
          <w:b/>
          <w:bCs/>
          <w:sz w:val="28"/>
          <w:szCs w:val="28"/>
          <w:u w:val="single"/>
          <w:lang w:val="en-US"/>
        </w:rPr>
      </w:pPr>
      <w:r w:rsidRPr="002E2C76">
        <w:rPr>
          <w:b/>
          <w:bCs/>
          <w:sz w:val="28"/>
          <w:szCs w:val="28"/>
          <w:u w:val="single"/>
          <w:lang w:val="en-US"/>
        </w:rPr>
        <w:t>Repeat prescriptions.</w:t>
      </w:r>
    </w:p>
    <w:p w14:paraId="49E9F1E2" w14:textId="77777777" w:rsidR="00F42B6F" w:rsidRPr="002E2C76" w:rsidRDefault="00F42B6F" w:rsidP="00F42B6F">
      <w:pPr>
        <w:rPr>
          <w:sz w:val="24"/>
          <w:szCs w:val="24"/>
          <w:lang w:val="en-US"/>
        </w:rPr>
      </w:pPr>
      <w:r>
        <w:rPr>
          <w:lang w:val="en-US"/>
        </w:rPr>
        <w:t>We prefer patients to present for a standard consultation for repeat prescriptions, this can be done face-to-</w:t>
      </w:r>
      <w:r w:rsidRPr="002E2C76">
        <w:rPr>
          <w:sz w:val="24"/>
          <w:szCs w:val="24"/>
          <w:lang w:val="en-US"/>
        </w:rPr>
        <w:t xml:space="preserve">face, telehealth or video call. </w:t>
      </w:r>
    </w:p>
    <w:p w14:paraId="2EF136DB" w14:textId="77777777" w:rsidR="00F42B6F" w:rsidRPr="002E2C76" w:rsidRDefault="00F42B6F" w:rsidP="00F42B6F">
      <w:pPr>
        <w:rPr>
          <w:sz w:val="24"/>
          <w:szCs w:val="24"/>
          <w:lang w:val="en-US"/>
        </w:rPr>
      </w:pPr>
    </w:p>
    <w:p w14:paraId="76D23B88" w14:textId="77777777" w:rsidR="00F42B6F" w:rsidRPr="002E2C76" w:rsidRDefault="00F42B6F" w:rsidP="00F42B6F">
      <w:pPr>
        <w:rPr>
          <w:sz w:val="24"/>
          <w:szCs w:val="24"/>
          <w:lang w:val="en-US"/>
        </w:rPr>
      </w:pPr>
      <w:r w:rsidRPr="002E2C76">
        <w:rPr>
          <w:sz w:val="24"/>
          <w:szCs w:val="24"/>
          <w:lang w:val="en-US"/>
        </w:rPr>
        <w:t>We also have our current call back system in place for repeat prescriptions for regularly attending patients. Please indicate to the receptionist when you like to use this. The callback system for repeat prescriptions is not allocated to a specific time. The doctor calls during breaks or at the end of a session. If you prefer to be called at a specific time, it is best to book an appointment (face-to-face, phone or video call)</w:t>
      </w:r>
    </w:p>
    <w:p w14:paraId="7A42D7A6" w14:textId="77777777" w:rsidR="00F42B6F" w:rsidRDefault="00F42B6F" w:rsidP="00F42B6F">
      <w:pPr>
        <w:rPr>
          <w:lang w:val="en-US"/>
        </w:rPr>
      </w:pPr>
    </w:p>
    <w:p w14:paraId="7157F642" w14:textId="77777777" w:rsidR="00F42B6F" w:rsidRDefault="00F42B6F" w:rsidP="00F42B6F">
      <w:pPr>
        <w:rPr>
          <w:lang w:val="en-US"/>
        </w:rPr>
      </w:pPr>
    </w:p>
    <w:p w14:paraId="568F4506" w14:textId="77777777" w:rsidR="00F42B6F" w:rsidRPr="002E2C76" w:rsidRDefault="00F42B6F" w:rsidP="00F42B6F">
      <w:pPr>
        <w:rPr>
          <w:b/>
          <w:bCs/>
          <w:sz w:val="28"/>
          <w:szCs w:val="28"/>
          <w:u w:val="single"/>
          <w:lang w:val="en-US"/>
        </w:rPr>
      </w:pPr>
      <w:r w:rsidRPr="002E2C76">
        <w:rPr>
          <w:b/>
          <w:bCs/>
          <w:sz w:val="28"/>
          <w:szCs w:val="28"/>
          <w:u w:val="single"/>
          <w:lang w:val="en-US"/>
        </w:rPr>
        <w:t>Results.</w:t>
      </w:r>
    </w:p>
    <w:p w14:paraId="5157EB8B" w14:textId="77777777" w:rsidR="00F42B6F" w:rsidRPr="002E2C76" w:rsidRDefault="00F42B6F" w:rsidP="00F42B6F">
      <w:pPr>
        <w:rPr>
          <w:sz w:val="24"/>
          <w:szCs w:val="24"/>
          <w:lang w:val="en-US"/>
        </w:rPr>
      </w:pPr>
      <w:r w:rsidRPr="002E2C76">
        <w:rPr>
          <w:sz w:val="24"/>
          <w:szCs w:val="24"/>
          <w:lang w:val="en-US"/>
        </w:rPr>
        <w:t xml:space="preserve">Between 1 and 2 pm on Monday to Friday our nurses are available to take phone calls for results. </w:t>
      </w:r>
    </w:p>
    <w:p w14:paraId="34F410B5" w14:textId="77777777" w:rsidR="00F42B6F" w:rsidRDefault="00F42B6F" w:rsidP="00F42B6F">
      <w:pPr>
        <w:rPr>
          <w:lang w:val="en-US"/>
        </w:rPr>
      </w:pPr>
    </w:p>
    <w:p w14:paraId="1231C819" w14:textId="77777777" w:rsidR="00F42B6F" w:rsidRDefault="00F42B6F" w:rsidP="00F42B6F">
      <w:pPr>
        <w:rPr>
          <w:lang w:val="en-US"/>
        </w:rPr>
      </w:pPr>
    </w:p>
    <w:p w14:paraId="3AA4E715" w14:textId="77777777" w:rsidR="00F42B6F" w:rsidRDefault="00F42B6F" w:rsidP="006B44EB">
      <w:pPr>
        <w:jc w:val="center"/>
        <w:rPr>
          <w:b/>
          <w:bCs/>
          <w:sz w:val="36"/>
          <w:szCs w:val="36"/>
          <w:lang w:val="en-US"/>
        </w:rPr>
      </w:pPr>
    </w:p>
    <w:p w14:paraId="0080CD0F" w14:textId="5F6ED9C3" w:rsidR="007841F4" w:rsidRPr="006B44EB" w:rsidRDefault="00813FD1" w:rsidP="006B44EB">
      <w:pPr>
        <w:jc w:val="center"/>
        <w:rPr>
          <w:b/>
          <w:bCs/>
          <w:sz w:val="36"/>
          <w:szCs w:val="36"/>
          <w:lang w:val="en-US"/>
        </w:rPr>
      </w:pPr>
      <w:bookmarkStart w:id="0" w:name="_GoBack"/>
      <w:bookmarkEnd w:id="0"/>
      <w:r w:rsidRPr="006B44EB">
        <w:rPr>
          <w:b/>
          <w:bCs/>
          <w:sz w:val="36"/>
          <w:szCs w:val="36"/>
          <w:lang w:val="en-US"/>
        </w:rPr>
        <w:t>What to do whe</w:t>
      </w:r>
      <w:r w:rsidR="00C41BF1">
        <w:rPr>
          <w:b/>
          <w:bCs/>
          <w:sz w:val="36"/>
          <w:szCs w:val="36"/>
          <w:lang w:val="en-US"/>
        </w:rPr>
        <w:t>n you have symptoms of Covid-19</w:t>
      </w:r>
    </w:p>
    <w:p w14:paraId="11B25000" w14:textId="5A621D2D" w:rsidR="00813FD1" w:rsidRDefault="00813FD1">
      <w:pPr>
        <w:rPr>
          <w:lang w:val="en-US"/>
        </w:rPr>
      </w:pPr>
    </w:p>
    <w:p w14:paraId="010626D9" w14:textId="640D0661" w:rsidR="00813FD1" w:rsidRPr="00C41BF1" w:rsidRDefault="00813FD1">
      <w:pPr>
        <w:rPr>
          <w:sz w:val="24"/>
          <w:szCs w:val="24"/>
          <w:lang w:val="en-US"/>
        </w:rPr>
      </w:pPr>
    </w:p>
    <w:p w14:paraId="5BCD87FE" w14:textId="2EE75F63" w:rsidR="00055F9B" w:rsidRPr="00C41BF1" w:rsidRDefault="00813FD1" w:rsidP="00C41BF1">
      <w:pPr>
        <w:rPr>
          <w:b/>
          <w:bCs/>
          <w:sz w:val="28"/>
          <w:szCs w:val="28"/>
          <w:u w:val="single"/>
          <w:lang w:val="en-US"/>
        </w:rPr>
        <w:sectPr w:rsidR="00055F9B" w:rsidRPr="00C41BF1" w:rsidSect="00F42B6F">
          <w:pgSz w:w="11906" w:h="16838"/>
          <w:pgMar w:top="142" w:right="1440" w:bottom="426" w:left="1440" w:header="708" w:footer="708" w:gutter="0"/>
          <w:cols w:space="708"/>
          <w:docGrid w:linePitch="360"/>
        </w:sectPr>
      </w:pPr>
      <w:r w:rsidRPr="00C41BF1">
        <w:rPr>
          <w:b/>
          <w:bCs/>
          <w:sz w:val="28"/>
          <w:szCs w:val="28"/>
          <w:u w:val="single"/>
          <w:lang w:val="en-US"/>
        </w:rPr>
        <w:t xml:space="preserve">When you experience the following </w:t>
      </w:r>
      <w:r w:rsidR="00055F9B" w:rsidRPr="00C41BF1">
        <w:rPr>
          <w:b/>
          <w:bCs/>
          <w:sz w:val="28"/>
          <w:szCs w:val="28"/>
          <w:u w:val="single"/>
          <w:lang w:val="en-US"/>
        </w:rPr>
        <w:t>symptoms,</w:t>
      </w:r>
      <w:r w:rsidR="00C41BF1" w:rsidRPr="00C41BF1">
        <w:rPr>
          <w:b/>
          <w:bCs/>
          <w:sz w:val="28"/>
          <w:szCs w:val="28"/>
          <w:u w:val="single"/>
          <w:lang w:val="en-US"/>
        </w:rPr>
        <w:t xml:space="preserve"> it is important to take action</w:t>
      </w:r>
    </w:p>
    <w:p w14:paraId="1B01962B" w14:textId="787B995A" w:rsidR="00813FD1" w:rsidRPr="00C41BF1" w:rsidRDefault="00813FD1" w:rsidP="00813FD1">
      <w:pPr>
        <w:pStyle w:val="ListParagraph"/>
        <w:numPr>
          <w:ilvl w:val="0"/>
          <w:numId w:val="1"/>
        </w:numPr>
        <w:rPr>
          <w:sz w:val="24"/>
          <w:szCs w:val="24"/>
          <w:lang w:val="en-US"/>
        </w:rPr>
      </w:pPr>
      <w:r w:rsidRPr="00C41BF1">
        <w:rPr>
          <w:sz w:val="24"/>
          <w:szCs w:val="24"/>
          <w:lang w:val="en-US"/>
        </w:rPr>
        <w:lastRenderedPageBreak/>
        <w:t>Fever</w:t>
      </w:r>
    </w:p>
    <w:p w14:paraId="38B714AC" w14:textId="52BC6D6C" w:rsidR="00813FD1" w:rsidRPr="00C41BF1" w:rsidRDefault="00813FD1" w:rsidP="00813FD1">
      <w:pPr>
        <w:pStyle w:val="ListParagraph"/>
        <w:numPr>
          <w:ilvl w:val="0"/>
          <w:numId w:val="1"/>
        </w:numPr>
        <w:rPr>
          <w:sz w:val="24"/>
          <w:szCs w:val="24"/>
          <w:lang w:val="en-US"/>
        </w:rPr>
      </w:pPr>
      <w:r w:rsidRPr="00C41BF1">
        <w:rPr>
          <w:sz w:val="24"/>
          <w:szCs w:val="24"/>
          <w:lang w:val="en-US"/>
        </w:rPr>
        <w:t>Cough</w:t>
      </w:r>
    </w:p>
    <w:p w14:paraId="21BE9D6E" w14:textId="11C10169" w:rsidR="00813FD1" w:rsidRPr="00C41BF1" w:rsidRDefault="00813FD1" w:rsidP="00813FD1">
      <w:pPr>
        <w:pStyle w:val="ListParagraph"/>
        <w:numPr>
          <w:ilvl w:val="0"/>
          <w:numId w:val="1"/>
        </w:numPr>
        <w:rPr>
          <w:sz w:val="24"/>
          <w:szCs w:val="24"/>
          <w:lang w:val="en-US"/>
        </w:rPr>
      </w:pPr>
      <w:r w:rsidRPr="00C41BF1">
        <w:rPr>
          <w:sz w:val="24"/>
          <w:szCs w:val="24"/>
          <w:lang w:val="en-US"/>
        </w:rPr>
        <w:t>Loss of taste or smell</w:t>
      </w:r>
    </w:p>
    <w:p w14:paraId="345FCCB2" w14:textId="4F204519" w:rsidR="00813FD1" w:rsidRPr="00C41BF1" w:rsidRDefault="00813FD1" w:rsidP="00813FD1">
      <w:pPr>
        <w:pStyle w:val="ListParagraph"/>
        <w:numPr>
          <w:ilvl w:val="0"/>
          <w:numId w:val="1"/>
        </w:numPr>
        <w:rPr>
          <w:sz w:val="24"/>
          <w:szCs w:val="24"/>
          <w:lang w:val="en-US"/>
        </w:rPr>
      </w:pPr>
      <w:r w:rsidRPr="00C41BF1">
        <w:rPr>
          <w:sz w:val="24"/>
          <w:szCs w:val="24"/>
          <w:lang w:val="en-US"/>
        </w:rPr>
        <w:t>Sore throat</w:t>
      </w:r>
    </w:p>
    <w:p w14:paraId="2407B550" w14:textId="5E844C13" w:rsidR="00813FD1" w:rsidRPr="00C41BF1" w:rsidRDefault="00813FD1" w:rsidP="00813FD1">
      <w:pPr>
        <w:pStyle w:val="ListParagraph"/>
        <w:numPr>
          <w:ilvl w:val="0"/>
          <w:numId w:val="1"/>
        </w:numPr>
        <w:rPr>
          <w:sz w:val="24"/>
          <w:szCs w:val="24"/>
          <w:lang w:val="en-US"/>
        </w:rPr>
      </w:pPr>
      <w:r w:rsidRPr="00C41BF1">
        <w:rPr>
          <w:sz w:val="24"/>
          <w:szCs w:val="24"/>
          <w:lang w:val="en-US"/>
        </w:rPr>
        <w:t>Headache</w:t>
      </w:r>
    </w:p>
    <w:p w14:paraId="690165E7" w14:textId="6E202CD3" w:rsidR="00813FD1" w:rsidRPr="00C41BF1" w:rsidRDefault="00813FD1" w:rsidP="00813FD1">
      <w:pPr>
        <w:pStyle w:val="ListParagraph"/>
        <w:numPr>
          <w:ilvl w:val="0"/>
          <w:numId w:val="1"/>
        </w:numPr>
        <w:rPr>
          <w:sz w:val="24"/>
          <w:szCs w:val="24"/>
          <w:lang w:val="en-US"/>
        </w:rPr>
      </w:pPr>
      <w:r w:rsidRPr="00C41BF1">
        <w:rPr>
          <w:sz w:val="24"/>
          <w:szCs w:val="24"/>
          <w:lang w:val="en-US"/>
        </w:rPr>
        <w:t>Aches and pains</w:t>
      </w:r>
    </w:p>
    <w:p w14:paraId="63649469" w14:textId="5E36FCB0" w:rsidR="00813FD1" w:rsidRPr="00C41BF1" w:rsidRDefault="00813FD1" w:rsidP="00813FD1">
      <w:pPr>
        <w:pStyle w:val="ListParagraph"/>
        <w:numPr>
          <w:ilvl w:val="0"/>
          <w:numId w:val="1"/>
        </w:numPr>
        <w:rPr>
          <w:sz w:val="24"/>
          <w:szCs w:val="24"/>
          <w:lang w:val="en-US"/>
        </w:rPr>
      </w:pPr>
      <w:r w:rsidRPr="00C41BF1">
        <w:rPr>
          <w:sz w:val="24"/>
          <w:szCs w:val="24"/>
          <w:lang w:val="en-US"/>
        </w:rPr>
        <w:lastRenderedPageBreak/>
        <w:t>Difficulty breathing or shortness of breath</w:t>
      </w:r>
    </w:p>
    <w:p w14:paraId="04961541" w14:textId="27540397" w:rsidR="00813FD1" w:rsidRPr="00C41BF1" w:rsidRDefault="00813FD1" w:rsidP="00813FD1">
      <w:pPr>
        <w:pStyle w:val="ListParagraph"/>
        <w:numPr>
          <w:ilvl w:val="0"/>
          <w:numId w:val="1"/>
        </w:numPr>
        <w:rPr>
          <w:sz w:val="24"/>
          <w:szCs w:val="24"/>
          <w:lang w:val="en-US"/>
        </w:rPr>
      </w:pPr>
      <w:r w:rsidRPr="00C41BF1">
        <w:rPr>
          <w:sz w:val="24"/>
          <w:szCs w:val="24"/>
          <w:lang w:val="en-US"/>
        </w:rPr>
        <w:t>Blue fingers or around the mouth</w:t>
      </w:r>
    </w:p>
    <w:p w14:paraId="359F3480" w14:textId="1F0C5004" w:rsidR="00813FD1" w:rsidRPr="00C41BF1" w:rsidRDefault="00813FD1" w:rsidP="00813FD1">
      <w:pPr>
        <w:pStyle w:val="ListParagraph"/>
        <w:numPr>
          <w:ilvl w:val="0"/>
          <w:numId w:val="1"/>
        </w:numPr>
        <w:rPr>
          <w:sz w:val="24"/>
          <w:szCs w:val="24"/>
          <w:lang w:val="en-US"/>
        </w:rPr>
      </w:pPr>
      <w:r w:rsidRPr="00C41BF1">
        <w:rPr>
          <w:sz w:val="24"/>
          <w:szCs w:val="24"/>
          <w:lang w:val="en-US"/>
        </w:rPr>
        <w:t xml:space="preserve">Confusion </w:t>
      </w:r>
    </w:p>
    <w:p w14:paraId="36666A1E" w14:textId="0CC9A5F9" w:rsidR="00813FD1" w:rsidRPr="00C41BF1" w:rsidRDefault="00813FD1" w:rsidP="00813FD1">
      <w:pPr>
        <w:pStyle w:val="ListParagraph"/>
        <w:numPr>
          <w:ilvl w:val="0"/>
          <w:numId w:val="1"/>
        </w:numPr>
        <w:rPr>
          <w:sz w:val="24"/>
          <w:szCs w:val="24"/>
          <w:lang w:val="en-US"/>
        </w:rPr>
      </w:pPr>
      <w:r w:rsidRPr="00C41BF1">
        <w:rPr>
          <w:sz w:val="24"/>
          <w:szCs w:val="24"/>
          <w:lang w:val="en-US"/>
        </w:rPr>
        <w:t>Chest pain</w:t>
      </w:r>
    </w:p>
    <w:p w14:paraId="61BE8EC7" w14:textId="77777777" w:rsidR="00055F9B" w:rsidRPr="00C41BF1" w:rsidRDefault="00055F9B" w:rsidP="00055F9B">
      <w:pPr>
        <w:ind w:left="360"/>
        <w:rPr>
          <w:sz w:val="24"/>
          <w:szCs w:val="24"/>
          <w:lang w:val="en-US"/>
        </w:rPr>
      </w:pPr>
    </w:p>
    <w:p w14:paraId="76E713C1" w14:textId="59A6740A" w:rsidR="00055F9B" w:rsidRPr="00C41BF1" w:rsidRDefault="00055F9B" w:rsidP="00055F9B">
      <w:pPr>
        <w:ind w:left="360"/>
        <w:rPr>
          <w:sz w:val="24"/>
          <w:szCs w:val="24"/>
          <w:lang w:val="en-US"/>
        </w:rPr>
        <w:sectPr w:rsidR="00055F9B" w:rsidRPr="00C41BF1" w:rsidSect="00055F9B">
          <w:type w:val="continuous"/>
          <w:pgSz w:w="11906" w:h="16838"/>
          <w:pgMar w:top="1440" w:right="1440" w:bottom="1440" w:left="1440" w:header="708" w:footer="708" w:gutter="0"/>
          <w:cols w:num="2" w:space="708"/>
          <w:docGrid w:linePitch="360"/>
        </w:sectPr>
      </w:pPr>
    </w:p>
    <w:p w14:paraId="0EDF9630" w14:textId="2C14B76A" w:rsidR="00055F9B" w:rsidRPr="00C41BF1" w:rsidRDefault="00055F9B" w:rsidP="00055F9B">
      <w:pPr>
        <w:rPr>
          <w:sz w:val="24"/>
          <w:szCs w:val="24"/>
          <w:lang w:val="en-US"/>
        </w:rPr>
      </w:pPr>
    </w:p>
    <w:p w14:paraId="31CD1854" w14:textId="68A1B7DD" w:rsidR="00055F9B" w:rsidRPr="00C41BF1" w:rsidRDefault="00055F9B" w:rsidP="00055F9B">
      <w:pPr>
        <w:rPr>
          <w:b/>
          <w:bCs/>
          <w:sz w:val="28"/>
          <w:szCs w:val="28"/>
          <w:u w:val="single"/>
          <w:lang w:val="en-US"/>
        </w:rPr>
      </w:pPr>
      <w:r w:rsidRPr="00C41BF1">
        <w:rPr>
          <w:b/>
          <w:bCs/>
          <w:sz w:val="28"/>
          <w:szCs w:val="28"/>
          <w:u w:val="single"/>
          <w:lang w:val="en-US"/>
        </w:rPr>
        <w:t>What action to take:</w:t>
      </w:r>
    </w:p>
    <w:p w14:paraId="6569C76B" w14:textId="659C2403" w:rsidR="00055F9B" w:rsidRPr="00C41BF1" w:rsidRDefault="00055F9B" w:rsidP="00055F9B">
      <w:pPr>
        <w:pStyle w:val="ListParagraph"/>
        <w:numPr>
          <w:ilvl w:val="0"/>
          <w:numId w:val="2"/>
        </w:numPr>
        <w:rPr>
          <w:sz w:val="24"/>
          <w:szCs w:val="24"/>
          <w:lang w:val="en-US"/>
        </w:rPr>
      </w:pPr>
      <w:r w:rsidRPr="00C41BF1">
        <w:rPr>
          <w:sz w:val="24"/>
          <w:szCs w:val="24"/>
          <w:lang w:val="en-US"/>
        </w:rPr>
        <w:t>Self-isolate immediately</w:t>
      </w:r>
    </w:p>
    <w:p w14:paraId="72B73673" w14:textId="77777777" w:rsidR="00AE0DAC" w:rsidRPr="00C41BF1" w:rsidRDefault="00AE0DAC" w:rsidP="00AE0DAC">
      <w:pPr>
        <w:pStyle w:val="ListParagraph"/>
        <w:rPr>
          <w:sz w:val="24"/>
          <w:szCs w:val="24"/>
          <w:lang w:val="en-US"/>
        </w:rPr>
      </w:pPr>
    </w:p>
    <w:p w14:paraId="16BD3366" w14:textId="7660EE73" w:rsidR="00AE0DAC" w:rsidRPr="00C41BF1" w:rsidRDefault="00055F9B" w:rsidP="00AE0DAC">
      <w:pPr>
        <w:pStyle w:val="ListParagraph"/>
        <w:numPr>
          <w:ilvl w:val="0"/>
          <w:numId w:val="2"/>
        </w:numPr>
        <w:rPr>
          <w:sz w:val="24"/>
          <w:szCs w:val="24"/>
          <w:lang w:val="en-US"/>
        </w:rPr>
      </w:pPr>
      <w:r w:rsidRPr="00C41BF1">
        <w:rPr>
          <w:sz w:val="24"/>
          <w:szCs w:val="24"/>
          <w:lang w:val="en-US"/>
        </w:rPr>
        <w:t>Get tested</w:t>
      </w:r>
      <w:r w:rsidR="00C41BF1">
        <w:rPr>
          <w:sz w:val="24"/>
          <w:szCs w:val="24"/>
          <w:lang w:val="en-US"/>
        </w:rPr>
        <w:t xml:space="preserve"> – (see below for testing clinics)</w:t>
      </w:r>
    </w:p>
    <w:p w14:paraId="4C79EE2F" w14:textId="77777777" w:rsidR="00AE0DAC" w:rsidRPr="00C41BF1" w:rsidRDefault="00AE0DAC" w:rsidP="00AE0DAC">
      <w:pPr>
        <w:pStyle w:val="ListParagraph"/>
        <w:rPr>
          <w:sz w:val="24"/>
          <w:szCs w:val="24"/>
          <w:lang w:val="en-US"/>
        </w:rPr>
      </w:pPr>
    </w:p>
    <w:p w14:paraId="0D180D01" w14:textId="24FFD6BB" w:rsidR="00AE0DAC" w:rsidRPr="00C41BF1" w:rsidRDefault="00C41BF1" w:rsidP="00C41BF1">
      <w:pPr>
        <w:jc w:val="center"/>
        <w:rPr>
          <w:sz w:val="24"/>
          <w:szCs w:val="24"/>
          <w:lang w:val="en-US"/>
        </w:rPr>
      </w:pPr>
      <w:r>
        <w:rPr>
          <w:noProof/>
          <w:lang w:eastAsia="en-AU"/>
        </w:rPr>
        <w:drawing>
          <wp:inline distT="0" distB="0" distL="0" distR="0" wp14:anchorId="05DD8C3E" wp14:editId="6E4562D6">
            <wp:extent cx="35242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4250" cy="2076450"/>
                    </a:xfrm>
                    <a:prstGeom prst="rect">
                      <a:avLst/>
                    </a:prstGeom>
                  </pic:spPr>
                </pic:pic>
              </a:graphicData>
            </a:graphic>
          </wp:inline>
        </w:drawing>
      </w:r>
    </w:p>
    <w:p w14:paraId="78BDBC4C" w14:textId="04A2BF1C" w:rsidR="00055F9B" w:rsidRPr="00C41BF1" w:rsidRDefault="00055F9B" w:rsidP="00055F9B">
      <w:pPr>
        <w:pStyle w:val="ListParagraph"/>
        <w:numPr>
          <w:ilvl w:val="0"/>
          <w:numId w:val="2"/>
        </w:numPr>
        <w:rPr>
          <w:sz w:val="24"/>
          <w:szCs w:val="24"/>
          <w:lang w:val="en-US"/>
        </w:rPr>
      </w:pPr>
      <w:r w:rsidRPr="00C41BF1">
        <w:rPr>
          <w:sz w:val="24"/>
          <w:szCs w:val="24"/>
          <w:lang w:val="en-US"/>
        </w:rPr>
        <w:t>Monitor your symptoms. Most people who get infected will experience mild to moderate symptoms and can manage at home. If you get seriously unwell you need to seek medical attention.</w:t>
      </w:r>
      <w:r w:rsidR="00AE0DAC" w:rsidRPr="00C41BF1">
        <w:rPr>
          <w:sz w:val="24"/>
          <w:szCs w:val="24"/>
          <w:lang w:val="en-US"/>
        </w:rPr>
        <w:t xml:space="preserve"> Call 000 in case of an emergency or call you regular doctor. Please do not walk in to a hospital or doctors’ surgery. Special precautions need to be taken. </w:t>
      </w:r>
    </w:p>
    <w:p w14:paraId="728A4F8A" w14:textId="28DCF5C8" w:rsidR="004178E7" w:rsidRPr="00C41BF1" w:rsidRDefault="004178E7" w:rsidP="004178E7">
      <w:pPr>
        <w:rPr>
          <w:sz w:val="24"/>
          <w:szCs w:val="24"/>
          <w:lang w:val="en-US"/>
        </w:rPr>
      </w:pPr>
    </w:p>
    <w:p w14:paraId="3FCDC569" w14:textId="47747A8D" w:rsidR="004178E7" w:rsidRPr="00C41BF1" w:rsidRDefault="004178E7" w:rsidP="004178E7">
      <w:pPr>
        <w:rPr>
          <w:b/>
          <w:bCs/>
          <w:sz w:val="28"/>
          <w:szCs w:val="28"/>
          <w:u w:val="single"/>
          <w:lang w:val="en-US"/>
        </w:rPr>
      </w:pPr>
      <w:r w:rsidRPr="00C41BF1">
        <w:rPr>
          <w:b/>
          <w:bCs/>
          <w:sz w:val="28"/>
          <w:szCs w:val="28"/>
          <w:u w:val="single"/>
          <w:lang w:val="en-US"/>
        </w:rPr>
        <w:t>What to do if you are a close contact</w:t>
      </w:r>
      <w:r w:rsidR="006B44EB" w:rsidRPr="00C41BF1">
        <w:rPr>
          <w:b/>
          <w:bCs/>
          <w:sz w:val="28"/>
          <w:szCs w:val="28"/>
          <w:u w:val="single"/>
          <w:lang w:val="en-US"/>
        </w:rPr>
        <w:t xml:space="preserve"> to someone who tested positive to covid-19</w:t>
      </w:r>
      <w:r w:rsidRPr="00C41BF1">
        <w:rPr>
          <w:b/>
          <w:bCs/>
          <w:sz w:val="28"/>
          <w:szCs w:val="28"/>
          <w:u w:val="single"/>
          <w:lang w:val="en-US"/>
        </w:rPr>
        <w:t>:</w:t>
      </w:r>
    </w:p>
    <w:p w14:paraId="7FC5AEE7" w14:textId="7A9E5660" w:rsidR="004178E7" w:rsidRPr="00C41BF1" w:rsidRDefault="004178E7" w:rsidP="004178E7">
      <w:pPr>
        <w:rPr>
          <w:sz w:val="24"/>
          <w:szCs w:val="24"/>
          <w:lang w:val="en-US"/>
        </w:rPr>
      </w:pPr>
      <w:r w:rsidRPr="00C41BF1">
        <w:rPr>
          <w:sz w:val="24"/>
          <w:szCs w:val="24"/>
          <w:lang w:val="en-US"/>
        </w:rPr>
        <w:t xml:space="preserve">Same </w:t>
      </w:r>
      <w:r w:rsidR="006B44EB" w:rsidRPr="00C41BF1">
        <w:rPr>
          <w:sz w:val="24"/>
          <w:szCs w:val="24"/>
          <w:lang w:val="en-US"/>
        </w:rPr>
        <w:t xml:space="preserve">action </w:t>
      </w:r>
      <w:r w:rsidRPr="00C41BF1">
        <w:rPr>
          <w:sz w:val="24"/>
          <w:szCs w:val="24"/>
          <w:lang w:val="en-US"/>
        </w:rPr>
        <w:t>as above</w:t>
      </w:r>
    </w:p>
    <w:p w14:paraId="59AEC4A8" w14:textId="20BB4F41" w:rsidR="004178E7" w:rsidRPr="00C41BF1" w:rsidRDefault="004178E7" w:rsidP="004178E7">
      <w:pPr>
        <w:rPr>
          <w:sz w:val="24"/>
          <w:szCs w:val="24"/>
          <w:lang w:val="en-US"/>
        </w:rPr>
      </w:pPr>
    </w:p>
    <w:p w14:paraId="4CDC2B82" w14:textId="3659A57D" w:rsidR="004178E7" w:rsidRPr="00C41BF1" w:rsidRDefault="004178E7" w:rsidP="004178E7">
      <w:pPr>
        <w:rPr>
          <w:b/>
          <w:bCs/>
          <w:sz w:val="28"/>
          <w:szCs w:val="28"/>
          <w:u w:val="single"/>
          <w:lang w:val="en-US"/>
        </w:rPr>
      </w:pPr>
      <w:r w:rsidRPr="00C41BF1">
        <w:rPr>
          <w:b/>
          <w:bCs/>
          <w:sz w:val="28"/>
          <w:szCs w:val="28"/>
          <w:u w:val="single"/>
          <w:lang w:val="en-US"/>
        </w:rPr>
        <w:t>What to do if you have been to an exposure site:</w:t>
      </w:r>
    </w:p>
    <w:p w14:paraId="282E70F9" w14:textId="4FD80CC0" w:rsidR="004178E7" w:rsidRPr="00C41BF1" w:rsidRDefault="004178E7" w:rsidP="004178E7">
      <w:pPr>
        <w:rPr>
          <w:sz w:val="24"/>
          <w:szCs w:val="24"/>
          <w:lang w:val="en-US"/>
        </w:rPr>
      </w:pPr>
      <w:r w:rsidRPr="00C41BF1">
        <w:rPr>
          <w:sz w:val="24"/>
          <w:szCs w:val="24"/>
          <w:lang w:val="en-US"/>
        </w:rPr>
        <w:t>Check the exposure website on healthywa.gov.au for instructions for the specific locations.</w:t>
      </w:r>
    </w:p>
    <w:p w14:paraId="292BFD80" w14:textId="63C54F3A" w:rsidR="004178E7" w:rsidRPr="00C41BF1" w:rsidRDefault="00F42B6F" w:rsidP="004178E7">
      <w:pPr>
        <w:rPr>
          <w:sz w:val="24"/>
          <w:szCs w:val="24"/>
          <w:lang w:val="en-US"/>
        </w:rPr>
      </w:pPr>
      <w:hyperlink r:id="rId8" w:history="1">
        <w:r w:rsidR="006B44EB" w:rsidRPr="00C41BF1">
          <w:rPr>
            <w:rStyle w:val="Hyperlink"/>
            <w:sz w:val="24"/>
            <w:szCs w:val="24"/>
            <w:lang w:val="en-US"/>
          </w:rPr>
          <w:t>https://www.healthywa.wa.gov.au/Articles/A_E/Coronavirus/Locations-visited-by-confirmed-cases</w:t>
        </w:r>
      </w:hyperlink>
    </w:p>
    <w:p w14:paraId="5D3BBF9B" w14:textId="63C012FF" w:rsidR="006B44EB" w:rsidRPr="00C41BF1" w:rsidRDefault="006B44EB" w:rsidP="004178E7">
      <w:pPr>
        <w:rPr>
          <w:sz w:val="24"/>
          <w:szCs w:val="24"/>
          <w:lang w:val="en-US"/>
        </w:rPr>
      </w:pPr>
    </w:p>
    <w:p w14:paraId="2C5E1A77" w14:textId="77777777" w:rsidR="00C41BF1" w:rsidRDefault="00C41BF1" w:rsidP="00C41BF1">
      <w:pPr>
        <w:jc w:val="center"/>
        <w:rPr>
          <w:sz w:val="32"/>
          <w:szCs w:val="32"/>
          <w:lang w:val="en-US"/>
        </w:rPr>
      </w:pPr>
    </w:p>
    <w:p w14:paraId="5AA5A989" w14:textId="4AC6169B" w:rsidR="006B44EB" w:rsidRPr="00C41BF1" w:rsidRDefault="006B44EB" w:rsidP="00C41BF1">
      <w:pPr>
        <w:jc w:val="center"/>
        <w:rPr>
          <w:sz w:val="32"/>
          <w:szCs w:val="32"/>
          <w:lang w:val="en-US"/>
        </w:rPr>
      </w:pPr>
      <w:r w:rsidRPr="00C41BF1">
        <w:rPr>
          <w:sz w:val="32"/>
          <w:szCs w:val="32"/>
          <w:lang w:val="en-US"/>
        </w:rPr>
        <w:t xml:space="preserve">Or ring </w:t>
      </w:r>
      <w:r w:rsidR="00C41BF1">
        <w:rPr>
          <w:sz w:val="32"/>
          <w:szCs w:val="32"/>
          <w:lang w:val="en-US"/>
        </w:rPr>
        <w:t xml:space="preserve">the </w:t>
      </w:r>
      <w:proofErr w:type="spellStart"/>
      <w:r w:rsidR="00C41BF1">
        <w:rPr>
          <w:sz w:val="32"/>
          <w:szCs w:val="32"/>
          <w:lang w:val="en-US"/>
        </w:rPr>
        <w:t>covid</w:t>
      </w:r>
      <w:proofErr w:type="spellEnd"/>
      <w:r w:rsidR="00C41BF1">
        <w:rPr>
          <w:sz w:val="32"/>
          <w:szCs w:val="32"/>
          <w:lang w:val="en-US"/>
        </w:rPr>
        <w:t xml:space="preserve"> helpline on 13 26 843</w:t>
      </w:r>
    </w:p>
    <w:p w14:paraId="2183C67F" w14:textId="5FE48201" w:rsidR="004178E7" w:rsidRPr="00C41BF1" w:rsidRDefault="004178E7" w:rsidP="004178E7">
      <w:pPr>
        <w:rPr>
          <w:sz w:val="24"/>
          <w:szCs w:val="24"/>
          <w:lang w:val="en-US"/>
        </w:rPr>
      </w:pPr>
    </w:p>
    <w:p w14:paraId="5403F1ED" w14:textId="28C55548" w:rsidR="004178E7" w:rsidRPr="00C41BF1" w:rsidRDefault="004178E7" w:rsidP="00C41BF1">
      <w:pPr>
        <w:jc w:val="center"/>
        <w:rPr>
          <w:b/>
          <w:bCs/>
          <w:sz w:val="24"/>
          <w:szCs w:val="24"/>
          <w:lang w:val="en-US"/>
        </w:rPr>
      </w:pPr>
      <w:r w:rsidRPr="00C41BF1">
        <w:rPr>
          <w:b/>
          <w:bCs/>
          <w:sz w:val="24"/>
          <w:szCs w:val="24"/>
          <w:lang w:val="en-US"/>
        </w:rPr>
        <w:t xml:space="preserve">For more </w:t>
      </w:r>
      <w:proofErr w:type="gramStart"/>
      <w:r w:rsidR="00C41BF1">
        <w:rPr>
          <w:b/>
          <w:bCs/>
          <w:sz w:val="24"/>
          <w:szCs w:val="24"/>
          <w:lang w:val="en-US"/>
        </w:rPr>
        <w:t>information</w:t>
      </w:r>
      <w:proofErr w:type="gramEnd"/>
      <w:r w:rsidR="00C41BF1">
        <w:rPr>
          <w:b/>
          <w:bCs/>
          <w:sz w:val="24"/>
          <w:szCs w:val="24"/>
          <w:lang w:val="en-US"/>
        </w:rPr>
        <w:t xml:space="preserve"> </w:t>
      </w:r>
      <w:r w:rsidRPr="00C41BF1">
        <w:rPr>
          <w:b/>
          <w:bCs/>
          <w:sz w:val="24"/>
          <w:szCs w:val="24"/>
          <w:lang w:val="en-US"/>
        </w:rPr>
        <w:t>go to</w:t>
      </w:r>
      <w:r w:rsidR="00C41BF1">
        <w:rPr>
          <w:b/>
          <w:bCs/>
          <w:sz w:val="24"/>
          <w:szCs w:val="24"/>
          <w:lang w:val="en-US"/>
        </w:rPr>
        <w:t>:</w:t>
      </w:r>
    </w:p>
    <w:p w14:paraId="08C11611" w14:textId="75C390CC" w:rsidR="004178E7" w:rsidRPr="00C41BF1" w:rsidRDefault="00C41BF1" w:rsidP="00C41BF1">
      <w:pPr>
        <w:jc w:val="center"/>
        <w:rPr>
          <w:sz w:val="24"/>
          <w:szCs w:val="24"/>
          <w:lang w:val="en-US"/>
        </w:rPr>
      </w:pPr>
      <w:r>
        <w:rPr>
          <w:sz w:val="24"/>
          <w:szCs w:val="24"/>
          <w:lang w:val="en-US"/>
        </w:rPr>
        <w:t>www</w:t>
      </w:r>
      <w:r w:rsidR="004178E7" w:rsidRPr="00C41BF1">
        <w:rPr>
          <w:sz w:val="24"/>
          <w:szCs w:val="24"/>
          <w:lang w:val="en-US"/>
        </w:rPr>
        <w:t>. healthdirect.gov.au</w:t>
      </w:r>
    </w:p>
    <w:p w14:paraId="1199D21A" w14:textId="365EC9D1" w:rsidR="00813FD1" w:rsidRDefault="00C41BF1" w:rsidP="00C41BF1">
      <w:pPr>
        <w:jc w:val="center"/>
        <w:rPr>
          <w:lang w:val="en-US"/>
        </w:rPr>
      </w:pPr>
      <w:r>
        <w:rPr>
          <w:sz w:val="24"/>
          <w:szCs w:val="24"/>
          <w:lang w:val="en-US"/>
        </w:rPr>
        <w:t>www</w:t>
      </w:r>
      <w:r w:rsidR="004178E7" w:rsidRPr="00C41BF1">
        <w:rPr>
          <w:sz w:val="24"/>
          <w:szCs w:val="24"/>
          <w:lang w:val="en-US"/>
        </w:rPr>
        <w:t>. healthywa.gov.au</w:t>
      </w:r>
    </w:p>
    <w:p w14:paraId="637D2F8F" w14:textId="77777777" w:rsidR="00813FD1" w:rsidRPr="00813FD1" w:rsidRDefault="00813FD1">
      <w:pPr>
        <w:rPr>
          <w:lang w:val="en-US"/>
        </w:rPr>
      </w:pPr>
    </w:p>
    <w:sectPr w:rsidR="00813FD1" w:rsidRPr="00813FD1" w:rsidSect="00C41BF1">
      <w:type w:val="continuous"/>
      <w:pgSz w:w="11906" w:h="16838"/>
      <w:pgMar w:top="851"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30AB"/>
    <w:multiLevelType w:val="hybridMultilevel"/>
    <w:tmpl w:val="AFB4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F871CA"/>
    <w:multiLevelType w:val="hybridMultilevel"/>
    <w:tmpl w:val="62A4C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7D1CA7"/>
    <w:multiLevelType w:val="hybridMultilevel"/>
    <w:tmpl w:val="5894BC74"/>
    <w:lvl w:ilvl="0" w:tplc="0C09000F">
      <w:start w:val="1"/>
      <w:numFmt w:val="decimal"/>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xNDa0sDQ0MzY0NzdW0lEKTi0uzszPAykwrAUA84Sl+ywAAAA="/>
  </w:docVars>
  <w:rsids>
    <w:rsidRoot w:val="00813FD1"/>
    <w:rsid w:val="000139DF"/>
    <w:rsid w:val="00055F9B"/>
    <w:rsid w:val="00176E7D"/>
    <w:rsid w:val="004178E7"/>
    <w:rsid w:val="00461E74"/>
    <w:rsid w:val="005B0762"/>
    <w:rsid w:val="006B44EB"/>
    <w:rsid w:val="00813FD1"/>
    <w:rsid w:val="00997120"/>
    <w:rsid w:val="009F2711"/>
    <w:rsid w:val="00AE0DAC"/>
    <w:rsid w:val="00C41BF1"/>
    <w:rsid w:val="00C94771"/>
    <w:rsid w:val="00DD79AF"/>
    <w:rsid w:val="00F42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6BB8"/>
  <w15:chartTrackingRefBased/>
  <w15:docId w15:val="{5D06E235-8D22-408B-8490-B82D7039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44EB"/>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FD1"/>
    <w:pPr>
      <w:ind w:left="720"/>
      <w:contextualSpacing/>
    </w:pPr>
  </w:style>
  <w:style w:type="character" w:customStyle="1" w:styleId="Heading3Char">
    <w:name w:val="Heading 3 Char"/>
    <w:basedOn w:val="DefaultParagraphFont"/>
    <w:link w:val="Heading3"/>
    <w:uiPriority w:val="9"/>
    <w:rsid w:val="006B44E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6B44EB"/>
    <w:rPr>
      <w:color w:val="0563C1" w:themeColor="hyperlink"/>
      <w:u w:val="single"/>
    </w:rPr>
  </w:style>
  <w:style w:type="character" w:customStyle="1" w:styleId="UnresolvedMention">
    <w:name w:val="Unresolved Mention"/>
    <w:basedOn w:val="DefaultParagraphFont"/>
    <w:uiPriority w:val="99"/>
    <w:semiHidden/>
    <w:unhideWhenUsed/>
    <w:rsid w:val="006B44EB"/>
    <w:rPr>
      <w:color w:val="605E5C"/>
      <w:shd w:val="clear" w:color="auto" w:fill="E1DFDD"/>
    </w:rPr>
  </w:style>
  <w:style w:type="paragraph" w:styleId="BalloonText">
    <w:name w:val="Balloon Text"/>
    <w:basedOn w:val="Normal"/>
    <w:link w:val="BalloonTextChar"/>
    <w:uiPriority w:val="99"/>
    <w:semiHidden/>
    <w:unhideWhenUsed/>
    <w:rsid w:val="00C41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F1"/>
    <w:rPr>
      <w:rFonts w:ascii="Segoe UI" w:hAnsi="Segoe UI" w:cs="Segoe UI"/>
      <w:sz w:val="18"/>
      <w:szCs w:val="18"/>
    </w:rPr>
  </w:style>
  <w:style w:type="paragraph" w:styleId="Title">
    <w:name w:val="Title"/>
    <w:basedOn w:val="Normal"/>
    <w:link w:val="TitleChar"/>
    <w:qFormat/>
    <w:rsid w:val="00F42B6F"/>
    <w:pPr>
      <w:jc w:val="center"/>
    </w:pPr>
    <w:rPr>
      <w:rFonts w:ascii="Times New Roman" w:eastAsia="Times New Roman" w:hAnsi="Times New Roman" w:cs="Times New Roman"/>
      <w:b/>
      <w:sz w:val="32"/>
      <w:szCs w:val="20"/>
      <w:lang w:val="en-US"/>
    </w:rPr>
  </w:style>
  <w:style w:type="character" w:customStyle="1" w:styleId="TitleChar">
    <w:name w:val="Title Char"/>
    <w:basedOn w:val="DefaultParagraphFont"/>
    <w:link w:val="Title"/>
    <w:rsid w:val="00F42B6F"/>
    <w:rPr>
      <w:rFonts w:ascii="Times New Roman" w:eastAsia="Times New Roman" w:hAnsi="Times New Roman" w:cs="Times New Roman"/>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6521">
      <w:bodyDiv w:val="1"/>
      <w:marLeft w:val="0"/>
      <w:marRight w:val="0"/>
      <w:marTop w:val="0"/>
      <w:marBottom w:val="0"/>
      <w:divBdr>
        <w:top w:val="none" w:sz="0" w:space="0" w:color="auto"/>
        <w:left w:val="none" w:sz="0" w:space="0" w:color="auto"/>
        <w:bottom w:val="none" w:sz="0" w:space="0" w:color="auto"/>
        <w:right w:val="none" w:sz="0" w:space="0" w:color="auto"/>
      </w:divBdr>
      <w:divsChild>
        <w:div w:id="94401979">
          <w:marLeft w:val="0"/>
          <w:marRight w:val="0"/>
          <w:marTop w:val="0"/>
          <w:marBottom w:val="0"/>
          <w:divBdr>
            <w:top w:val="none" w:sz="0" w:space="0" w:color="auto"/>
            <w:left w:val="none" w:sz="0" w:space="0" w:color="auto"/>
            <w:bottom w:val="none" w:sz="0" w:space="0" w:color="auto"/>
            <w:right w:val="none" w:sz="0" w:space="0" w:color="auto"/>
          </w:divBdr>
          <w:divsChild>
            <w:div w:id="1321499236">
              <w:marLeft w:val="0"/>
              <w:marRight w:val="0"/>
              <w:marTop w:val="0"/>
              <w:marBottom w:val="0"/>
              <w:divBdr>
                <w:top w:val="none" w:sz="0" w:space="0" w:color="auto"/>
                <w:left w:val="none" w:sz="0" w:space="0" w:color="auto"/>
                <w:bottom w:val="none" w:sz="0" w:space="0" w:color="auto"/>
                <w:right w:val="none" w:sz="0" w:space="0" w:color="auto"/>
              </w:divBdr>
            </w:div>
          </w:divsChild>
        </w:div>
        <w:div w:id="880630077">
          <w:marLeft w:val="0"/>
          <w:marRight w:val="0"/>
          <w:marTop w:val="0"/>
          <w:marBottom w:val="0"/>
          <w:divBdr>
            <w:top w:val="none" w:sz="0" w:space="0" w:color="auto"/>
            <w:left w:val="none" w:sz="0" w:space="0" w:color="auto"/>
            <w:bottom w:val="none" w:sz="0" w:space="0" w:color="auto"/>
            <w:right w:val="none" w:sz="0" w:space="0" w:color="auto"/>
          </w:divBdr>
          <w:divsChild>
            <w:div w:id="1917200608">
              <w:marLeft w:val="270"/>
              <w:marRight w:val="0"/>
              <w:marTop w:val="0"/>
              <w:marBottom w:val="0"/>
              <w:divBdr>
                <w:top w:val="none" w:sz="0" w:space="0" w:color="auto"/>
                <w:left w:val="none" w:sz="0" w:space="0" w:color="auto"/>
                <w:bottom w:val="none" w:sz="0" w:space="0" w:color="auto"/>
                <w:right w:val="none" w:sz="0" w:space="0" w:color="auto"/>
              </w:divBdr>
            </w:div>
          </w:divsChild>
        </w:div>
        <w:div w:id="1001355040">
          <w:marLeft w:val="0"/>
          <w:marRight w:val="0"/>
          <w:marTop w:val="0"/>
          <w:marBottom w:val="0"/>
          <w:divBdr>
            <w:top w:val="none" w:sz="0" w:space="0" w:color="auto"/>
            <w:left w:val="none" w:sz="0" w:space="0" w:color="auto"/>
            <w:bottom w:val="none" w:sz="0" w:space="0" w:color="auto"/>
            <w:right w:val="none" w:sz="0" w:space="0" w:color="auto"/>
          </w:divBdr>
          <w:divsChild>
            <w:div w:id="1722091245">
              <w:marLeft w:val="270"/>
              <w:marRight w:val="0"/>
              <w:marTop w:val="0"/>
              <w:marBottom w:val="0"/>
              <w:divBdr>
                <w:top w:val="none" w:sz="0" w:space="0" w:color="auto"/>
                <w:left w:val="none" w:sz="0" w:space="0" w:color="auto"/>
                <w:bottom w:val="none" w:sz="0" w:space="0" w:color="auto"/>
                <w:right w:val="none" w:sz="0" w:space="0" w:color="auto"/>
              </w:divBdr>
            </w:div>
          </w:divsChild>
        </w:div>
        <w:div w:id="1109080494">
          <w:marLeft w:val="0"/>
          <w:marRight w:val="0"/>
          <w:marTop w:val="0"/>
          <w:marBottom w:val="0"/>
          <w:divBdr>
            <w:top w:val="none" w:sz="0" w:space="0" w:color="auto"/>
            <w:left w:val="none" w:sz="0" w:space="0" w:color="auto"/>
            <w:bottom w:val="none" w:sz="0" w:space="0" w:color="auto"/>
            <w:right w:val="none" w:sz="0" w:space="0" w:color="auto"/>
          </w:divBdr>
          <w:divsChild>
            <w:div w:id="1308122974">
              <w:marLeft w:val="270"/>
              <w:marRight w:val="0"/>
              <w:marTop w:val="0"/>
              <w:marBottom w:val="0"/>
              <w:divBdr>
                <w:top w:val="none" w:sz="0" w:space="0" w:color="auto"/>
                <w:left w:val="none" w:sz="0" w:space="0" w:color="auto"/>
                <w:bottom w:val="none" w:sz="0" w:space="0" w:color="auto"/>
                <w:right w:val="none" w:sz="0" w:space="0" w:color="auto"/>
              </w:divBdr>
            </w:div>
          </w:divsChild>
        </w:div>
        <w:div w:id="1672953335">
          <w:marLeft w:val="0"/>
          <w:marRight w:val="0"/>
          <w:marTop w:val="0"/>
          <w:marBottom w:val="0"/>
          <w:divBdr>
            <w:top w:val="none" w:sz="0" w:space="0" w:color="auto"/>
            <w:left w:val="none" w:sz="0" w:space="0" w:color="auto"/>
            <w:bottom w:val="none" w:sz="0" w:space="0" w:color="auto"/>
            <w:right w:val="none" w:sz="0" w:space="0" w:color="auto"/>
          </w:divBdr>
          <w:divsChild>
            <w:div w:id="111562333">
              <w:marLeft w:val="270"/>
              <w:marRight w:val="0"/>
              <w:marTop w:val="0"/>
              <w:marBottom w:val="0"/>
              <w:divBdr>
                <w:top w:val="none" w:sz="0" w:space="0" w:color="auto"/>
                <w:left w:val="none" w:sz="0" w:space="0" w:color="auto"/>
                <w:bottom w:val="none" w:sz="0" w:space="0" w:color="auto"/>
                <w:right w:val="none" w:sz="0" w:space="0" w:color="auto"/>
              </w:divBdr>
            </w:div>
          </w:divsChild>
        </w:div>
        <w:div w:id="1237202067">
          <w:marLeft w:val="0"/>
          <w:marRight w:val="0"/>
          <w:marTop w:val="0"/>
          <w:marBottom w:val="0"/>
          <w:divBdr>
            <w:top w:val="none" w:sz="0" w:space="0" w:color="auto"/>
            <w:left w:val="none" w:sz="0" w:space="0" w:color="auto"/>
            <w:bottom w:val="none" w:sz="0" w:space="0" w:color="auto"/>
            <w:right w:val="none" w:sz="0" w:space="0" w:color="auto"/>
          </w:divBdr>
          <w:divsChild>
            <w:div w:id="931011237">
              <w:marLeft w:val="0"/>
              <w:marRight w:val="0"/>
              <w:marTop w:val="0"/>
              <w:marBottom w:val="0"/>
              <w:divBdr>
                <w:top w:val="none" w:sz="0" w:space="0" w:color="auto"/>
                <w:left w:val="none" w:sz="0" w:space="0" w:color="auto"/>
                <w:bottom w:val="none" w:sz="0" w:space="0" w:color="auto"/>
                <w:right w:val="none" w:sz="0" w:space="0" w:color="auto"/>
              </w:divBdr>
            </w:div>
          </w:divsChild>
        </w:div>
        <w:div w:id="977609082">
          <w:marLeft w:val="0"/>
          <w:marRight w:val="0"/>
          <w:marTop w:val="0"/>
          <w:marBottom w:val="0"/>
          <w:divBdr>
            <w:top w:val="none" w:sz="0" w:space="0" w:color="auto"/>
            <w:left w:val="none" w:sz="0" w:space="0" w:color="auto"/>
            <w:bottom w:val="none" w:sz="0" w:space="0" w:color="auto"/>
            <w:right w:val="none" w:sz="0" w:space="0" w:color="auto"/>
          </w:divBdr>
          <w:divsChild>
            <w:div w:id="1187868231">
              <w:marLeft w:val="270"/>
              <w:marRight w:val="0"/>
              <w:marTop w:val="0"/>
              <w:marBottom w:val="0"/>
              <w:divBdr>
                <w:top w:val="none" w:sz="0" w:space="0" w:color="auto"/>
                <w:left w:val="none" w:sz="0" w:space="0" w:color="auto"/>
                <w:bottom w:val="none" w:sz="0" w:space="0" w:color="auto"/>
                <w:right w:val="none" w:sz="0" w:space="0" w:color="auto"/>
              </w:divBdr>
            </w:div>
          </w:divsChild>
        </w:div>
        <w:div w:id="373040831">
          <w:marLeft w:val="0"/>
          <w:marRight w:val="0"/>
          <w:marTop w:val="0"/>
          <w:marBottom w:val="0"/>
          <w:divBdr>
            <w:top w:val="none" w:sz="0" w:space="0" w:color="auto"/>
            <w:left w:val="none" w:sz="0" w:space="0" w:color="auto"/>
            <w:bottom w:val="none" w:sz="0" w:space="0" w:color="auto"/>
            <w:right w:val="none" w:sz="0" w:space="0" w:color="auto"/>
          </w:divBdr>
          <w:divsChild>
            <w:div w:id="1933194885">
              <w:marLeft w:val="270"/>
              <w:marRight w:val="0"/>
              <w:marTop w:val="0"/>
              <w:marBottom w:val="0"/>
              <w:divBdr>
                <w:top w:val="none" w:sz="0" w:space="0" w:color="auto"/>
                <w:left w:val="none" w:sz="0" w:space="0" w:color="auto"/>
                <w:bottom w:val="none" w:sz="0" w:space="0" w:color="auto"/>
                <w:right w:val="none" w:sz="0" w:space="0" w:color="auto"/>
              </w:divBdr>
            </w:div>
          </w:divsChild>
        </w:div>
        <w:div w:id="1385106154">
          <w:marLeft w:val="0"/>
          <w:marRight w:val="0"/>
          <w:marTop w:val="0"/>
          <w:marBottom w:val="0"/>
          <w:divBdr>
            <w:top w:val="none" w:sz="0" w:space="0" w:color="auto"/>
            <w:left w:val="none" w:sz="0" w:space="0" w:color="auto"/>
            <w:bottom w:val="none" w:sz="0" w:space="0" w:color="auto"/>
            <w:right w:val="none" w:sz="0" w:space="0" w:color="auto"/>
          </w:divBdr>
          <w:divsChild>
            <w:div w:id="1694040576">
              <w:marLeft w:val="270"/>
              <w:marRight w:val="0"/>
              <w:marTop w:val="0"/>
              <w:marBottom w:val="0"/>
              <w:divBdr>
                <w:top w:val="none" w:sz="0" w:space="0" w:color="auto"/>
                <w:left w:val="none" w:sz="0" w:space="0" w:color="auto"/>
                <w:bottom w:val="none" w:sz="0" w:space="0" w:color="auto"/>
                <w:right w:val="none" w:sz="0" w:space="0" w:color="auto"/>
              </w:divBdr>
            </w:div>
          </w:divsChild>
        </w:div>
        <w:div w:id="1002318396">
          <w:marLeft w:val="0"/>
          <w:marRight w:val="0"/>
          <w:marTop w:val="0"/>
          <w:marBottom w:val="0"/>
          <w:divBdr>
            <w:top w:val="none" w:sz="0" w:space="0" w:color="auto"/>
            <w:left w:val="none" w:sz="0" w:space="0" w:color="auto"/>
            <w:bottom w:val="none" w:sz="0" w:space="0" w:color="auto"/>
            <w:right w:val="none" w:sz="0" w:space="0" w:color="auto"/>
          </w:divBdr>
          <w:divsChild>
            <w:div w:id="1110006972">
              <w:marLeft w:val="270"/>
              <w:marRight w:val="0"/>
              <w:marTop w:val="0"/>
              <w:marBottom w:val="0"/>
              <w:divBdr>
                <w:top w:val="none" w:sz="0" w:space="0" w:color="auto"/>
                <w:left w:val="none" w:sz="0" w:space="0" w:color="auto"/>
                <w:bottom w:val="none" w:sz="0" w:space="0" w:color="auto"/>
                <w:right w:val="none" w:sz="0" w:space="0" w:color="auto"/>
              </w:divBdr>
            </w:div>
          </w:divsChild>
        </w:div>
        <w:div w:id="1054309712">
          <w:marLeft w:val="0"/>
          <w:marRight w:val="0"/>
          <w:marTop w:val="0"/>
          <w:marBottom w:val="0"/>
          <w:divBdr>
            <w:top w:val="none" w:sz="0" w:space="0" w:color="auto"/>
            <w:left w:val="none" w:sz="0" w:space="0" w:color="auto"/>
            <w:bottom w:val="none" w:sz="0" w:space="0" w:color="auto"/>
            <w:right w:val="none" w:sz="0" w:space="0" w:color="auto"/>
          </w:divBdr>
          <w:divsChild>
            <w:div w:id="288706654">
              <w:marLeft w:val="270"/>
              <w:marRight w:val="0"/>
              <w:marTop w:val="0"/>
              <w:marBottom w:val="0"/>
              <w:divBdr>
                <w:top w:val="none" w:sz="0" w:space="0" w:color="auto"/>
                <w:left w:val="none" w:sz="0" w:space="0" w:color="auto"/>
                <w:bottom w:val="none" w:sz="0" w:space="0" w:color="auto"/>
                <w:right w:val="none" w:sz="0" w:space="0" w:color="auto"/>
              </w:divBdr>
            </w:div>
          </w:divsChild>
        </w:div>
        <w:div w:id="1496263246">
          <w:marLeft w:val="0"/>
          <w:marRight w:val="0"/>
          <w:marTop w:val="0"/>
          <w:marBottom w:val="0"/>
          <w:divBdr>
            <w:top w:val="none" w:sz="0" w:space="0" w:color="auto"/>
            <w:left w:val="none" w:sz="0" w:space="0" w:color="auto"/>
            <w:bottom w:val="none" w:sz="0" w:space="0" w:color="auto"/>
            <w:right w:val="none" w:sz="0" w:space="0" w:color="auto"/>
          </w:divBdr>
          <w:divsChild>
            <w:div w:id="2136020866">
              <w:marLeft w:val="270"/>
              <w:marRight w:val="0"/>
              <w:marTop w:val="0"/>
              <w:marBottom w:val="0"/>
              <w:divBdr>
                <w:top w:val="none" w:sz="0" w:space="0" w:color="auto"/>
                <w:left w:val="none" w:sz="0" w:space="0" w:color="auto"/>
                <w:bottom w:val="none" w:sz="0" w:space="0" w:color="auto"/>
                <w:right w:val="none" w:sz="0" w:space="0" w:color="auto"/>
              </w:divBdr>
            </w:div>
          </w:divsChild>
        </w:div>
        <w:div w:id="1663655354">
          <w:marLeft w:val="0"/>
          <w:marRight w:val="0"/>
          <w:marTop w:val="0"/>
          <w:marBottom w:val="0"/>
          <w:divBdr>
            <w:top w:val="none" w:sz="0" w:space="0" w:color="auto"/>
            <w:left w:val="none" w:sz="0" w:space="0" w:color="auto"/>
            <w:bottom w:val="none" w:sz="0" w:space="0" w:color="auto"/>
            <w:right w:val="none" w:sz="0" w:space="0" w:color="auto"/>
          </w:divBdr>
          <w:divsChild>
            <w:div w:id="2004776747">
              <w:marLeft w:val="0"/>
              <w:marRight w:val="0"/>
              <w:marTop w:val="0"/>
              <w:marBottom w:val="0"/>
              <w:divBdr>
                <w:top w:val="none" w:sz="0" w:space="0" w:color="auto"/>
                <w:left w:val="none" w:sz="0" w:space="0" w:color="auto"/>
                <w:bottom w:val="none" w:sz="0" w:space="0" w:color="auto"/>
                <w:right w:val="none" w:sz="0" w:space="0" w:color="auto"/>
              </w:divBdr>
            </w:div>
          </w:divsChild>
        </w:div>
        <w:div w:id="142620344">
          <w:marLeft w:val="0"/>
          <w:marRight w:val="0"/>
          <w:marTop w:val="0"/>
          <w:marBottom w:val="0"/>
          <w:divBdr>
            <w:top w:val="none" w:sz="0" w:space="0" w:color="auto"/>
            <w:left w:val="none" w:sz="0" w:space="0" w:color="auto"/>
            <w:bottom w:val="none" w:sz="0" w:space="0" w:color="auto"/>
            <w:right w:val="none" w:sz="0" w:space="0" w:color="auto"/>
          </w:divBdr>
          <w:divsChild>
            <w:div w:id="711344483">
              <w:marLeft w:val="270"/>
              <w:marRight w:val="0"/>
              <w:marTop w:val="0"/>
              <w:marBottom w:val="0"/>
              <w:divBdr>
                <w:top w:val="none" w:sz="0" w:space="0" w:color="auto"/>
                <w:left w:val="none" w:sz="0" w:space="0" w:color="auto"/>
                <w:bottom w:val="none" w:sz="0" w:space="0" w:color="auto"/>
                <w:right w:val="none" w:sz="0" w:space="0" w:color="auto"/>
              </w:divBdr>
            </w:div>
          </w:divsChild>
        </w:div>
        <w:div w:id="803230343">
          <w:marLeft w:val="0"/>
          <w:marRight w:val="0"/>
          <w:marTop w:val="0"/>
          <w:marBottom w:val="0"/>
          <w:divBdr>
            <w:top w:val="none" w:sz="0" w:space="0" w:color="auto"/>
            <w:left w:val="none" w:sz="0" w:space="0" w:color="auto"/>
            <w:bottom w:val="none" w:sz="0" w:space="0" w:color="auto"/>
            <w:right w:val="none" w:sz="0" w:space="0" w:color="auto"/>
          </w:divBdr>
          <w:divsChild>
            <w:div w:id="2044820693">
              <w:marLeft w:val="270"/>
              <w:marRight w:val="0"/>
              <w:marTop w:val="0"/>
              <w:marBottom w:val="0"/>
              <w:divBdr>
                <w:top w:val="none" w:sz="0" w:space="0" w:color="auto"/>
                <w:left w:val="none" w:sz="0" w:space="0" w:color="auto"/>
                <w:bottom w:val="none" w:sz="0" w:space="0" w:color="auto"/>
                <w:right w:val="none" w:sz="0" w:space="0" w:color="auto"/>
              </w:divBdr>
            </w:div>
          </w:divsChild>
        </w:div>
        <w:div w:id="1407074950">
          <w:marLeft w:val="0"/>
          <w:marRight w:val="0"/>
          <w:marTop w:val="0"/>
          <w:marBottom w:val="0"/>
          <w:divBdr>
            <w:top w:val="none" w:sz="0" w:space="0" w:color="auto"/>
            <w:left w:val="none" w:sz="0" w:space="0" w:color="auto"/>
            <w:bottom w:val="none" w:sz="0" w:space="0" w:color="auto"/>
            <w:right w:val="none" w:sz="0" w:space="0" w:color="auto"/>
          </w:divBdr>
          <w:divsChild>
            <w:div w:id="120745328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957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wa.wa.gov.au/Articles/A_E/Coronavirus/Locations-visited-by-confirmed-case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call.direct/donnybrookmedicalservic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wietske van der velden</dc:creator>
  <cp:keywords/>
  <dc:description/>
  <cp:lastModifiedBy>Windows User</cp:lastModifiedBy>
  <cp:revision>2</cp:revision>
  <cp:lastPrinted>2022-02-07T08:13:00Z</cp:lastPrinted>
  <dcterms:created xsi:type="dcterms:W3CDTF">2022-02-28T06:33:00Z</dcterms:created>
  <dcterms:modified xsi:type="dcterms:W3CDTF">2022-02-28T06:33:00Z</dcterms:modified>
</cp:coreProperties>
</file>